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b/>
          <w:snapToGrid w:val="0"/>
          <w:kern w:val="0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长沙青少年宫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中央空调水系统及末端维护保养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  <w:lang w:val="en-US" w:eastAsia="zh-CN"/>
        </w:rPr>
        <w:t>工程项目</w:t>
      </w:r>
      <w:r>
        <w:rPr>
          <w:rFonts w:hint="eastAsia" w:ascii="黑体" w:hAnsi="黑体" w:eastAsia="黑体" w:cs="黑体"/>
          <w:b/>
          <w:snapToGrid w:val="0"/>
          <w:kern w:val="0"/>
          <w:sz w:val="44"/>
          <w:szCs w:val="44"/>
        </w:rPr>
        <w:t>报价表</w:t>
      </w:r>
    </w:p>
    <w:bookmarkEnd w:id="0"/>
    <w:tbl>
      <w:tblPr>
        <w:tblStyle w:val="12"/>
        <w:tblW w:w="97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1"/>
        <w:gridCol w:w="2934"/>
        <w:gridCol w:w="1487"/>
        <w:gridCol w:w="87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具体参数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4"/>
                <w:szCs w:val="24"/>
              </w:rPr>
              <w:t>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jc w:val="left"/>
        <w:rPr>
          <w:rFonts w:ascii="楷体" w:hAnsi="楷体" w:eastAsia="楷体" w:cs="黑体"/>
          <w:b/>
          <w:sz w:val="32"/>
          <w:szCs w:val="32"/>
        </w:rPr>
      </w:pPr>
      <w:r>
        <w:rPr>
          <w:rFonts w:hint="eastAsia" w:ascii="楷体" w:hAnsi="楷体" w:eastAsia="楷体" w:cs="黑体"/>
          <w:b/>
          <w:sz w:val="32"/>
          <w:szCs w:val="32"/>
        </w:rPr>
        <w:t>最终报价如下：合计</w:t>
      </w:r>
      <w:r>
        <w:rPr>
          <w:rFonts w:hint="eastAsia" w:ascii="楷体" w:hAnsi="楷体" w:eastAsia="楷体" w:cs="黑体"/>
          <w:b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 w:cs="黑体"/>
          <w:b/>
          <w:sz w:val="32"/>
          <w:szCs w:val="32"/>
        </w:rPr>
        <w:t>（大写）。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供应商名称（加盖公章）：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法定代表人或授权询价响应供应商代表：  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 期：      年    月   日</w:t>
      </w:r>
    </w:p>
    <w:p>
      <w:pPr>
        <w:jc w:val="left"/>
        <w:rPr>
          <w:rFonts w:ascii="仿宋_GB2312" w:hAnsi="仿宋_GB2312" w:eastAsia="仿宋_GB2312" w:cs="仿宋_GB2312"/>
          <w:snapToGrid w:val="0"/>
          <w:kern w:val="0"/>
          <w:sz w:val="24"/>
          <w:szCs w:val="24"/>
        </w:rPr>
      </w:pPr>
    </w:p>
    <w:p>
      <w:pPr>
        <w:pStyle w:val="2"/>
      </w:pPr>
    </w:p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附件2：</w:t>
      </w:r>
    </w:p>
    <w:p>
      <w:pPr>
        <w:spacing w:line="360" w:lineRule="auto"/>
        <w:ind w:firstLine="2209" w:firstLineChars="500"/>
        <w:jc w:val="both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采  购  须  知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1、供应商报价必须以人民币报价。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2、供应商必须按询价文件指定格式要求正确填写各种价格单，价格单中相应内容的报价应计算正确。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3、漏报的单价或每单价报价中漏报、少报的费用，视为此项费用已隐含在报价总价中，中标后不得再向采购人收取任何费用。</w:t>
      </w:r>
    </w:p>
    <w:p>
      <w:pPr>
        <w:ind w:firstLine="750" w:firstLineChars="2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4、所有报价应包含本项目的所有费用（包含国家规定的所有税费）。</w:t>
      </w:r>
    </w:p>
    <w:p>
      <w:pPr>
        <w:spacing w:line="360" w:lineRule="auto"/>
        <w:ind w:firstLine="750" w:firstLineChars="2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5、有下列情况之一出现的为无效文件：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文件未密封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文件不完整、不真实或未对询价文件做出实质的响应导致报价无效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报价低于企业的成本价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文件逾期送达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6、本次项目评分采取综合评分。</w:t>
      </w:r>
    </w:p>
    <w:p>
      <w:pPr>
        <w:pStyle w:val="7"/>
        <w:jc w:val="center"/>
        <w:rPr>
          <w:rFonts w:hAnsi="宋体" w:cs="Arial"/>
          <w:b/>
          <w:bCs/>
          <w:sz w:val="44"/>
          <w:szCs w:val="44"/>
        </w:rPr>
      </w:pPr>
    </w:p>
    <w:p>
      <w:pPr>
        <w:pStyle w:val="7"/>
        <w:jc w:val="center"/>
        <w:rPr>
          <w:rFonts w:hAnsi="宋体" w:cs="Arial"/>
          <w:b/>
          <w:bCs/>
          <w:sz w:val="44"/>
          <w:szCs w:val="44"/>
          <w:lang w:val="zh-CN"/>
        </w:rPr>
      </w:pPr>
    </w:p>
    <w:p>
      <w:pPr>
        <w:pStyle w:val="8"/>
        <w:rPr>
          <w:lang w:val="zh-CN"/>
        </w:rPr>
      </w:pPr>
    </w:p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附件3：</w:t>
      </w:r>
    </w:p>
    <w:p>
      <w:pPr>
        <w:pStyle w:val="8"/>
        <w:rPr>
          <w:lang w:val="zh-CN"/>
        </w:rPr>
      </w:pPr>
    </w:p>
    <w:p>
      <w:pPr>
        <w:pStyle w:val="7"/>
        <w:ind w:firstLine="3092" w:firstLineChars="700"/>
        <w:jc w:val="both"/>
        <w:rPr>
          <w:rFonts w:hAnsi="宋体" w:cs="Arial"/>
          <w:b/>
          <w:bCs/>
          <w:sz w:val="44"/>
          <w:szCs w:val="44"/>
          <w:lang w:val="zh-CN"/>
        </w:rPr>
      </w:pPr>
      <w:r>
        <w:rPr>
          <w:rFonts w:hint="eastAsia" w:hAnsi="宋体" w:cs="Arial"/>
          <w:b/>
          <w:bCs/>
          <w:sz w:val="44"/>
          <w:szCs w:val="44"/>
          <w:lang w:val="zh-CN"/>
        </w:rPr>
        <w:t>授权委托书</w:t>
      </w:r>
    </w:p>
    <w:p>
      <w:pPr>
        <w:pStyle w:val="9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                                       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委托人（投标人）：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（投标人名称），住所：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Arial" w:eastAsia="仿宋_GB2312" w:cs="Arial"/>
          <w:sz w:val="28"/>
          <w:szCs w:val="28"/>
        </w:rPr>
        <w:t>（投标人地址），法定代表人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28"/>
          <w:szCs w:val="28"/>
        </w:rPr>
        <w:t>（法定代表人姓名），电话：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。 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受委托人：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>（受委托人姓名），性别：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，民族：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，出生年月日：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28"/>
          <w:szCs w:val="28"/>
        </w:rPr>
        <w:t>，身份证号码：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，电话：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，邮政编码：</w:t>
      </w:r>
      <w:r>
        <w:rPr>
          <w:rFonts w:hint="eastAsia" w:ascii="仿宋_GB2312" w:hAnsi="Arial" w:eastAsia="仿宋_GB2312" w:cs="Arial"/>
          <w:sz w:val="28"/>
          <w:szCs w:val="28"/>
          <w:u w:val="single"/>
        </w:rPr>
        <w:t xml:space="preserve">       </w:t>
      </w:r>
      <w:r>
        <w:rPr>
          <w:rFonts w:hint="eastAsia" w:ascii="仿宋_GB2312" w:hAnsi="Arial" w:eastAsia="仿宋_GB2312" w:cs="Arial"/>
          <w:sz w:val="28"/>
          <w:szCs w:val="28"/>
        </w:rPr>
        <w:t xml:space="preserve"> 。</w:t>
      </w:r>
    </w:p>
    <w:p>
      <w:pPr>
        <w:spacing w:line="480" w:lineRule="exact"/>
        <w:ind w:left="2799" w:leftChars="266" w:hanging="2240" w:hangingChars="800"/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Arial" w:eastAsia="仿宋_GB2312" w:cs="Arial"/>
          <w:sz w:val="28"/>
          <w:szCs w:val="28"/>
        </w:rPr>
        <w:t>兹委托上列受委托人担任委托人的代理人，代理参加</w:t>
      </w: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480" w:lineRule="exact"/>
        <w:ind w:left="2799" w:leftChars="266" w:hanging="2240" w:hangingChars="8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Arial" w:eastAsia="仿宋_GB2312" w:cs="Arial"/>
          <w:sz w:val="28"/>
          <w:szCs w:val="28"/>
        </w:rPr>
        <w:t>。受委托人代理权限如下：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参加报名；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提交报价文件（含补充、修改文件），或者撤回已提交的报价文件（含补充、修改文件）；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依法参加开标、唱标等活动；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对不合理对待提出由委托人确认的质疑函、投诉书；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参加采购合同谈判；</w:t>
      </w:r>
    </w:p>
    <w:p>
      <w:pPr>
        <w:numPr>
          <w:ilvl w:val="0"/>
          <w:numId w:val="1"/>
        </w:numPr>
        <w:tabs>
          <w:tab w:val="left" w:pos="360"/>
        </w:tabs>
        <w:spacing w:line="480" w:lineRule="exact"/>
        <w:ind w:left="0" w:firstLine="54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办理交货、参加工程验收、提供服务。</w:t>
      </w:r>
    </w:p>
    <w:p>
      <w:pPr>
        <w:spacing w:line="480" w:lineRule="exact"/>
        <w:ind w:firstLine="719" w:firstLineChars="257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>
      <w:pPr>
        <w:spacing w:line="480" w:lineRule="exact"/>
        <w:ind w:firstLine="560" w:firstLineChars="200"/>
        <w:rPr>
          <w:rFonts w:ascii="仿宋_GB2312" w:hAnsi="Arial" w:eastAsia="仿宋_GB2312" w:cs="Arial"/>
          <w:sz w:val="28"/>
          <w:szCs w:val="28"/>
        </w:rPr>
      </w:pPr>
    </w:p>
    <w:p>
      <w:pPr>
        <w:tabs>
          <w:tab w:val="left" w:pos="3780"/>
        </w:tabs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委 托 人（公章）：</w:t>
      </w:r>
    </w:p>
    <w:p>
      <w:pPr>
        <w:spacing w:line="360" w:lineRule="auto"/>
        <w:ind w:firstLine="4760" w:firstLineChars="1700"/>
        <w:rPr>
          <w:rFonts w:ascii="仿宋_GB2312" w:hAnsi="Arial" w:eastAsia="仿宋_GB2312" w:cs="Arial"/>
          <w:sz w:val="28"/>
          <w:szCs w:val="28"/>
        </w:rPr>
      </w:pPr>
      <w:r>
        <w:rPr>
          <w:rFonts w:hint="eastAsia" w:ascii="仿宋_GB2312" w:hAnsi="Arial" w:eastAsia="仿宋_GB2312" w:cs="Arial"/>
          <w:sz w:val="28"/>
          <w:szCs w:val="28"/>
        </w:rPr>
        <w:t>日期：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b w:val="0"/>
          <w:bCs/>
          <w:snapToGrid w:val="0"/>
          <w:kern w:val="0"/>
          <w:sz w:val="30"/>
          <w:szCs w:val="30"/>
          <w:lang w:val="en-US" w:eastAsia="zh-CN"/>
        </w:rPr>
        <w:t>附件4：</w:t>
      </w:r>
    </w:p>
    <w:p>
      <w:pPr>
        <w:ind w:firstLine="3080" w:firstLineChars="700"/>
        <w:jc w:val="both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信用承诺书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我单位名称：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，统一社会信用代码为：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提供给行政部门、行政管理部门、司法部门及行业组织的所有资料均合法、真实、有效，并对所提供资料的真实性负责；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遵守国家法律、法规、规章和政策规定，开展活动，主动接受行业监督，自觉接受依法开展的日常检查；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自觉接受政府、行业组织、社会公众、新闻舆论的监督，积极履行社会责任；</w:t>
      </w:r>
    </w:p>
    <w:p>
      <w:pPr>
        <w:numPr>
          <w:ilvl w:val="0"/>
          <w:numId w:val="2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自愿按照信用管理有关要求，将信用承诺信息纳入各级信用信息共享平台，并通过各级信用网站向社会公开。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承诺单位（加盖公章）：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法定代表人签字：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2A5E"/>
    <w:multiLevelType w:val="multilevel"/>
    <w:tmpl w:val="10832A5E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FDCD532"/>
    <w:multiLevelType w:val="singleLevel"/>
    <w:tmpl w:val="5FDCD53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ZjdlODlhYTM5MGFiMDc4MzQ5ODc0OTc5YWY4NDcifQ=="/>
  </w:docVars>
  <w:rsids>
    <w:rsidRoot w:val="00BF0718"/>
    <w:rsid w:val="000E10C6"/>
    <w:rsid w:val="00196B08"/>
    <w:rsid w:val="002A3B98"/>
    <w:rsid w:val="002C0ECC"/>
    <w:rsid w:val="003910D1"/>
    <w:rsid w:val="003C4DC7"/>
    <w:rsid w:val="00400AFA"/>
    <w:rsid w:val="0051546C"/>
    <w:rsid w:val="005311CF"/>
    <w:rsid w:val="005822AF"/>
    <w:rsid w:val="006130EB"/>
    <w:rsid w:val="00687BED"/>
    <w:rsid w:val="006F2822"/>
    <w:rsid w:val="00742734"/>
    <w:rsid w:val="008C0999"/>
    <w:rsid w:val="008E3754"/>
    <w:rsid w:val="00966D1C"/>
    <w:rsid w:val="00981DCC"/>
    <w:rsid w:val="009C14ED"/>
    <w:rsid w:val="009E15E6"/>
    <w:rsid w:val="00A46C1C"/>
    <w:rsid w:val="00A84C95"/>
    <w:rsid w:val="00AA0C54"/>
    <w:rsid w:val="00AD2C37"/>
    <w:rsid w:val="00BD5694"/>
    <w:rsid w:val="00BE3999"/>
    <w:rsid w:val="00BF0718"/>
    <w:rsid w:val="00C346D1"/>
    <w:rsid w:val="00EC4964"/>
    <w:rsid w:val="00F61597"/>
    <w:rsid w:val="01991B22"/>
    <w:rsid w:val="077D7637"/>
    <w:rsid w:val="0B1C327E"/>
    <w:rsid w:val="119E5910"/>
    <w:rsid w:val="238B6D06"/>
    <w:rsid w:val="2D8153C5"/>
    <w:rsid w:val="2E6A10BD"/>
    <w:rsid w:val="48516394"/>
    <w:rsid w:val="4BCA4142"/>
    <w:rsid w:val="4D114C71"/>
    <w:rsid w:val="727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8"/>
    <w:link w:val="15"/>
    <w:semiHidden/>
    <w:unhideWhenUsed/>
    <w:qFormat/>
    <w:uiPriority w:val="0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hAnsi="Times New Roman" w:eastAsia="宋体" w:cs="宋体"/>
      <w:kern w:val="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/>
      <w:spacing w:after="312" w:afterLines="100" w:line="360" w:lineRule="auto"/>
      <w:ind w:left="200" w:firstLine="210" w:firstLineChars="200"/>
      <w:jc w:val="left"/>
    </w:pPr>
    <w:rPr>
      <w:kern w:val="28"/>
      <w:sz w:val="24"/>
      <w:lang w:val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annotation subject"/>
    <w:basedOn w:val="5"/>
    <w:next w:val="1"/>
    <w:qFormat/>
    <w:uiPriority w:val="0"/>
    <w:rPr>
      <w:b/>
      <w:bCs/>
    </w:r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customStyle="1" w:styleId="6">
    <w:name w:val="正文1"/>
    <w:basedOn w:val="1"/>
    <w:qFormat/>
    <w:uiPriority w:val="99"/>
    <w:pPr>
      <w:widowControl/>
      <w:topLinePunct/>
      <w:spacing w:beforeLines="50" w:afterLines="50" w:line="300" w:lineRule="auto"/>
      <w:ind w:left="420"/>
    </w:pPr>
    <w:rPr>
      <w:kern w:val="0"/>
      <w:sz w:val="24"/>
      <w:szCs w:val="20"/>
    </w:rPr>
  </w:style>
  <w:style w:type="paragraph" w:styleId="8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9">
    <w:name w:val="Date"/>
    <w:basedOn w:val="1"/>
    <w:next w:val="1"/>
    <w:link w:val="16"/>
    <w:semiHidden/>
    <w:unhideWhenUsed/>
    <w:qFormat/>
    <w:uiPriority w:val="0"/>
    <w:rPr>
      <w:rFonts w:ascii="楷体_GB2312" w:hAnsi="Times New Roman" w:eastAsia="楷体_GB2312" w:cs="Times New Roman"/>
      <w:sz w:val="28"/>
      <w:szCs w:val="20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basedOn w:val="14"/>
    <w:link w:val="7"/>
    <w:semiHidden/>
    <w:qFormat/>
    <w:uiPriority w:val="0"/>
    <w:rPr>
      <w:rFonts w:ascii="宋体" w:hAnsi="Times New Roman" w:eastAsia="宋体" w:cs="宋体"/>
      <w:kern w:val="0"/>
      <w:szCs w:val="20"/>
    </w:rPr>
  </w:style>
  <w:style w:type="character" w:customStyle="1" w:styleId="16">
    <w:name w:val="日期 Char"/>
    <w:basedOn w:val="14"/>
    <w:link w:val="9"/>
    <w:semiHidden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17">
    <w:name w:val="页眉 Char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0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958</Words>
  <Characters>961</Characters>
  <Lines>10</Lines>
  <Paragraphs>2</Paragraphs>
  <TotalTime>0</TotalTime>
  <ScaleCrop>false</ScaleCrop>
  <LinksUpToDate>false</LinksUpToDate>
  <CharactersWithSpaces>1250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2021-07-04T23:28:00Z</dcterms:created>
  <dc:creator>740-LIYANG</dc:creator>
  <cp:lastModifiedBy>LP</cp:lastModifiedBy>
  <cp:lastPrinted>2022-07-05T02:00:00Z</cp:lastPrinted>
  <dcterms:modified xsi:type="dcterms:W3CDTF">2022-09-16T00:36:11Z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50D3970F37954930BA34CCB821695DBB</vt:lpwstr>
  </property>
</Properties>
</file>