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仿宋_GB2312"/>
          <w:b w:val="0"/>
          <w:bCs/>
          <w:snapToGrid w:val="0"/>
          <w:kern w:val="0"/>
          <w:sz w:val="30"/>
          <w:szCs w:val="30"/>
          <w:lang w:val="en-US" w:eastAsia="zh-CN"/>
        </w:rPr>
      </w:pPr>
      <w:bookmarkStart w:id="0" w:name="_Toc48304967"/>
      <w:r>
        <w:rPr>
          <w:rFonts w:hint="eastAsia" w:ascii="黑体" w:hAnsi="黑体" w:eastAsia="黑体" w:cs="仿宋_GB2312"/>
          <w:b w:val="0"/>
          <w:bCs/>
          <w:snapToGrid w:val="0"/>
          <w:kern w:val="0"/>
          <w:sz w:val="30"/>
          <w:szCs w:val="30"/>
          <w:lang w:val="en-US" w:eastAsia="zh-CN"/>
        </w:rPr>
        <w:t>附件4：</w:t>
      </w:r>
    </w:p>
    <w:p>
      <w:pPr>
        <w:widowControl w:val="0"/>
        <w:shd w:val="clear" w:color="auto" w:fill="auto"/>
        <w:tabs>
          <w:tab w:val="clear" w:pos="426"/>
        </w:tabs>
        <w:ind w:left="42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评分细则表</w:t>
      </w:r>
      <w:bookmarkEnd w:id="0"/>
    </w:p>
    <w:tbl>
      <w:tblPr>
        <w:tblStyle w:val="7"/>
        <w:tblpPr w:leftFromText="180" w:rightFromText="180" w:vertAnchor="text" w:tblpXSpec="center" w:tblpY="1"/>
        <w:tblOverlap w:val="never"/>
        <w:tblW w:w="86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410"/>
        <w:gridCol w:w="840"/>
        <w:gridCol w:w="5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评分因素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分值</w:t>
            </w:r>
          </w:p>
        </w:tc>
        <w:tc>
          <w:tcPr>
            <w:tcW w:w="5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421"/>
              <w:contextualSpacing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val="en-US" w:eastAsia="zh-CN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价格分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30分</w:t>
            </w:r>
          </w:p>
        </w:tc>
        <w:tc>
          <w:tcPr>
            <w:tcW w:w="5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1.满足招标文件要求且评标报价最低的评标报价为评标基准价，其价格分为满分。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2.价格分计算公式：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contextualSpacing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价格分=(评标基准价／评标报价)×30分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1" w:name="_Hlk104452695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项目实施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方案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30分</w:t>
            </w:r>
          </w:p>
        </w:tc>
        <w:tc>
          <w:tcPr>
            <w:tcW w:w="5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75"/>
                <w:tab w:val="clear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提供详细的项目实施方案、培训计划与售后服务保障方案，评审小组根据响应情况进行评价：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75"/>
                <w:tab w:val="clear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535" w:leftChars="0" w:right="0" w:rightChars="0" w:hanging="535" w:hangingChars="223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（1）投标响应内容全面；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75"/>
                <w:tab w:val="clear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535" w:leftChars="0" w:right="0" w:rightChars="0" w:hanging="535" w:hangingChars="223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（2）投标文件响应内容具体；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75"/>
                <w:tab w:val="clear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535" w:leftChars="0" w:right="0" w:rightChars="0" w:hanging="535" w:hangingChars="223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（3）投标文件响应内容针对性强；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75"/>
                <w:tab w:val="clear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535" w:leftChars="0" w:right="0" w:rightChars="0" w:hanging="535" w:hangingChars="223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）投标文件响应内容可操作性强。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75"/>
                <w:tab w:val="clear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535" w:leftChars="0" w:right="0" w:rightChars="0" w:hanging="535" w:hangingChars="223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）投标文件响应内容证明材料真实合理；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75"/>
                <w:tab w:val="clear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535" w:leftChars="0" w:right="0" w:rightChars="0" w:hanging="535" w:hangingChars="223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满足以上五项要求的评价为优，得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75"/>
                <w:tab w:val="clear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535" w:leftChars="0" w:right="0" w:rightChars="0" w:hanging="535" w:hangingChars="223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满足以上四项要求的评价为良，得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15-29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75"/>
                <w:tab w:val="clear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满足以上三项要求的评价为中，得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1-14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分。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2" w:name="_Hlk104452726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专业人员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5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75"/>
                <w:tab w:val="clear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公司的教练团队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老师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相关科技课程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奖项或优秀指导教师，每项得2分，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最高计10分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类似业绩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15分</w:t>
            </w:r>
          </w:p>
        </w:tc>
        <w:tc>
          <w:tcPr>
            <w:tcW w:w="5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75"/>
                <w:tab w:val="clear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提供近三年内类似培训项目业绩，提供培训合同（以合同签订时间为准）。每提供一个计5分，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此项最高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服务承诺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15分</w:t>
            </w:r>
          </w:p>
        </w:tc>
        <w:tc>
          <w:tcPr>
            <w:tcW w:w="5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75"/>
                <w:tab w:val="clear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提供详细的服务承诺。评审小组根据响应情况进行评价：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75"/>
                <w:tab w:val="clear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（1）投标文件响应内容全面；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75"/>
                <w:tab w:val="clear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（2）投标文件响应内容具体；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75"/>
                <w:tab w:val="clear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（3）投标文件响应内容针对性强；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75"/>
                <w:tab w:val="clear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（4）投标文件响应内容科学合理；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75"/>
                <w:tab w:val="clear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（5）投标文件响应内容可操作性强。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75"/>
                <w:tab w:val="clear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满足以上五项要求的评价为优，得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75"/>
                <w:tab w:val="clear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满足以上四项要求的评价为良，得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10-14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75"/>
                <w:tab w:val="clear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满足以上三项要求的评价为中，得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1-9</w:t>
            </w:r>
            <w:bookmarkStart w:id="3" w:name="_GoBack"/>
            <w:bookmarkEnd w:id="3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分。</w:t>
            </w:r>
          </w:p>
        </w:tc>
      </w:tr>
      <w:bookmarkEnd w:id="2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N2ZkOTNiMGJmYTY1OTIzZWY0ZGMzZWViZDU3M2EifQ=="/>
  </w:docVars>
  <w:rsids>
    <w:rsidRoot w:val="00000000"/>
    <w:rsid w:val="05FE25B2"/>
    <w:rsid w:val="1F69CE69"/>
    <w:rsid w:val="3B966D1A"/>
    <w:rsid w:val="3E17F2DE"/>
    <w:rsid w:val="3EB7B449"/>
    <w:rsid w:val="49697141"/>
    <w:rsid w:val="6FFF2F07"/>
    <w:rsid w:val="7EEFF1D2"/>
    <w:rsid w:val="7FBFBD1C"/>
    <w:rsid w:val="BFF7F18F"/>
    <w:rsid w:val="D78FFE19"/>
    <w:rsid w:val="DA704DA4"/>
    <w:rsid w:val="DFFB13A8"/>
    <w:rsid w:val="FFDFC9AD"/>
    <w:rsid w:val="FFFD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hd w:val="clear" w:color="auto" w:fill="FFFFFF"/>
      <w:tabs>
        <w:tab w:val="left" w:pos="426"/>
      </w:tabs>
      <w:adjustRightInd w:val="0"/>
      <w:snapToGrid w:val="0"/>
      <w:spacing w:line="360" w:lineRule="auto"/>
      <w:jc w:val="both"/>
    </w:pPr>
    <w:rPr>
      <w:rFonts w:ascii="宋体" w:hAnsi="宋体" w:eastAsia="宋体" w:cs="宋体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qFormat/>
    <w:uiPriority w:val="0"/>
    <w:pPr>
      <w:widowControl/>
      <w:tabs>
        <w:tab w:val="left" w:pos="426"/>
      </w:tabs>
      <w:spacing w:after="312" w:afterLines="100" w:line="360" w:lineRule="auto"/>
      <w:ind w:left="200" w:firstLine="210" w:firstLineChars="200"/>
      <w:jc w:val="left"/>
    </w:pPr>
    <w:rPr>
      <w:kern w:val="28"/>
      <w:sz w:val="24"/>
      <w:lang w:val="zh-C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annotation subject"/>
    <w:basedOn w:val="5"/>
    <w:next w:val="1"/>
    <w:qFormat/>
    <w:uiPriority w:val="0"/>
    <w:pPr>
      <w:tabs>
        <w:tab w:val="left" w:pos="426"/>
      </w:tabs>
    </w:pPr>
    <w:rPr>
      <w:b/>
      <w:bCs/>
    </w:r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customStyle="1" w:styleId="6">
    <w:name w:val="正文1"/>
    <w:basedOn w:val="1"/>
    <w:qFormat/>
    <w:uiPriority w:val="99"/>
    <w:pPr>
      <w:widowControl/>
      <w:topLinePunct/>
      <w:spacing w:beforeLines="50" w:afterLines="50" w:line="300" w:lineRule="auto"/>
      <w:ind w:left="420"/>
    </w:pPr>
    <w:rPr>
      <w:kern w:val="0"/>
      <w:sz w:val="24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2045</Words>
  <Characters>2086</Characters>
  <Lines>0</Lines>
  <Paragraphs>0</Paragraphs>
  <TotalTime>17</TotalTime>
  <ScaleCrop>false</ScaleCrop>
  <LinksUpToDate>false</LinksUpToDate>
  <CharactersWithSpaces>2100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2024-07-18T08:57:00Z</dcterms:created>
  <dc:creator>Administrator</dc:creator>
  <cp:lastModifiedBy>kylin</cp:lastModifiedBy>
  <cp:lastPrinted>2024-08-25T07:22:00Z</cp:lastPrinted>
  <dcterms:modified xsi:type="dcterms:W3CDTF">2025-08-14T09:55:39Z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774E5756A3F940B78127A3638903AB43_12</vt:lpwstr>
  </property>
</Properties>
</file>